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4361DA" w:rsidRPr="004361DA">
        <w:rPr>
          <w:b/>
          <w:szCs w:val="28"/>
        </w:rPr>
        <w:t>Сервисное предприятие как объект проектирования предприятий индустрии моды и красоты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3A1410">
        <w:rPr>
          <w:rFonts w:ascii="Times New Roman" w:hAnsi="Times New Roman" w:cs="Times New Roman"/>
          <w:b/>
          <w:bCs/>
          <w:sz w:val="24"/>
          <w:szCs w:val="32"/>
        </w:rPr>
        <w:t>1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3A1410">
        <w:rPr>
          <w:rFonts w:ascii="Times New Roman" w:hAnsi="Times New Roman" w:cs="Times New Roman"/>
          <w:b/>
          <w:bCs/>
          <w:sz w:val="24"/>
          <w:szCs w:val="32"/>
        </w:rPr>
        <w:t>Сервис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4361DA" w:rsidRPr="004361DA">
        <w:rPr>
          <w:rFonts w:ascii="Times New Roman" w:hAnsi="Times New Roman" w:cs="Times New Roman"/>
          <w:sz w:val="24"/>
          <w:szCs w:val="23"/>
        </w:rPr>
        <w:t>Сервисное предприятие как объект проектирования предприятий индустрии моды и красоты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5C5666">
        <w:rPr>
          <w:rFonts w:ascii="Times New Roman" w:hAnsi="Times New Roman" w:cs="Times New Roman"/>
          <w:sz w:val="24"/>
          <w:szCs w:val="23"/>
        </w:rPr>
        <w:t>итоговому контролю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3A1410">
        <w:rPr>
          <w:rFonts w:ascii="Times New Roman" w:hAnsi="Times New Roman" w:cs="Times New Roman"/>
          <w:sz w:val="24"/>
          <w:szCs w:val="23"/>
        </w:rPr>
        <w:t>проектирования</w:t>
      </w:r>
      <w:r w:rsidR="00835B97">
        <w:rPr>
          <w:rFonts w:ascii="Times New Roman" w:hAnsi="Times New Roman" w:cs="Times New Roman"/>
          <w:sz w:val="24"/>
          <w:szCs w:val="23"/>
        </w:rPr>
        <w:t xml:space="preserve"> предприятий индустрии </w:t>
      </w:r>
      <w:r w:rsidR="003A1410">
        <w:rPr>
          <w:rFonts w:ascii="Times New Roman" w:hAnsi="Times New Roman" w:cs="Times New Roman"/>
          <w:sz w:val="24"/>
          <w:szCs w:val="23"/>
        </w:rPr>
        <w:t>сервиса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C31610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C31610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C31610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C31610" w:rsidRDefault="00464BA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610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ВЫРАВНИВАНИЕ ПО ШИРИНЕ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Приблизительный объем контрольной работы должен составлять </w:t>
      </w:r>
      <w:r w:rsidR="00451BC1" w:rsidRPr="00C31610">
        <w:rPr>
          <w:rFonts w:ascii="Times New Roman" w:hAnsi="Times New Roman" w:cs="Times New Roman"/>
          <w:b/>
          <w:sz w:val="24"/>
          <w:szCs w:val="24"/>
          <w:u w:val="single"/>
        </w:rPr>
        <w:t>10-15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страниц. Расстояние от границ листа до текста слева – </w:t>
      </w:r>
      <w:r w:rsidR="00E227A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0 мм, справа – 10 мм, от верхней и нижней строки текста до границы листа – 20 мм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абзацный отступ – 1,25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75"/>
        <w:gridCol w:w="878"/>
        <w:gridCol w:w="878"/>
        <w:gridCol w:w="876"/>
        <w:gridCol w:w="876"/>
        <w:gridCol w:w="876"/>
        <w:gridCol w:w="874"/>
        <w:gridCol w:w="868"/>
        <w:gridCol w:w="876"/>
        <w:gridCol w:w="840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B7D8F">
              <w:rPr>
                <w:rFonts w:ascii="Times New Roman" w:hAnsi="Times New Roman" w:cs="Times New Roman"/>
                <w:spacing w:val="-6"/>
              </w:rPr>
              <w:t>,59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,60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3F63C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</w:t>
            </w:r>
            <w:r w:rsidR="003F63CF">
              <w:rPr>
                <w:rFonts w:ascii="Times New Roman" w:hAnsi="Times New Roman" w:cs="Times New Roman"/>
                <w:spacing w:val="-6"/>
              </w:rPr>
              <w:t>60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lastRenderedPageBreak/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3F63C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3F63CF">
              <w:rPr>
                <w:rFonts w:ascii="Times New Roman" w:hAnsi="Times New Roman" w:cs="Times New Roman"/>
                <w:spacing w:val="-6"/>
              </w:rPr>
              <w:t>4</w:t>
            </w:r>
            <w:r w:rsidR="000379C2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882468" w:rsidRDefault="00882468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t>Теоретические вопросы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Формирование и развитие сферы услуг в мире.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Особенности предоставления услуг в России.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Современный сервис: принципы и тенденции.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Назначение, задачи и элементы сервисной деятельности.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425">
        <w:rPr>
          <w:rFonts w:ascii="Times New Roman" w:hAnsi="Times New Roman" w:cs="Times New Roman"/>
          <w:sz w:val="24"/>
          <w:szCs w:val="24"/>
        </w:rPr>
        <w:t>Методологические основы сервисной деятельности.</w:t>
      </w:r>
      <w:proofErr w:type="gramEnd"/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Виды сервиса. Фирменный сервис.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Сервисная политика предприятия и подходы к осуществлению сервиса.</w:t>
      </w:r>
    </w:p>
    <w:p w:rsidR="0016031E" w:rsidRPr="002B0425" w:rsidRDefault="0016031E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Сегментация и структура рынка сферы услуг.</w:t>
      </w:r>
    </w:p>
    <w:p w:rsidR="00513EA6" w:rsidRPr="002B0425" w:rsidRDefault="00513EA6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Информационное обеспечение при проектировании предприятий сервиса. Методы получения первичной и вторичной информации.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Социально-экономические факторы развития сервиса.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Характеристика и классификация услуг.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Производство услуг и обслуживание клиентов как два взаимосвязанных и </w:t>
      </w:r>
      <w:proofErr w:type="spellStart"/>
      <w:r w:rsidRPr="002B0425">
        <w:rPr>
          <w:rFonts w:ascii="Times New Roman" w:hAnsi="Times New Roman" w:cs="Times New Roman"/>
          <w:sz w:val="24"/>
          <w:szCs w:val="24"/>
        </w:rPr>
        <w:t>взаимодополняемых</w:t>
      </w:r>
      <w:proofErr w:type="spellEnd"/>
      <w:r w:rsidRPr="002B0425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Оценка удовлетворенности потребителей качеством услуг.</w:t>
      </w:r>
    </w:p>
    <w:p w:rsidR="002B0425" w:rsidRPr="002B0425" w:rsidRDefault="002B0425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Характеристика инновационных технологий в </w:t>
      </w:r>
      <w:proofErr w:type="gramStart"/>
      <w:r w:rsidRPr="002B0425">
        <w:rPr>
          <w:rFonts w:ascii="Times New Roman" w:hAnsi="Times New Roman" w:cs="Times New Roman"/>
          <w:sz w:val="24"/>
          <w:szCs w:val="24"/>
        </w:rPr>
        <w:t>сервисной</w:t>
      </w:r>
      <w:proofErr w:type="gramEnd"/>
      <w:r w:rsidRPr="002B0425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Виды предприятий сферы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Преимущества и недостатки специализации сервисных услуг.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Признаки конкурентоспособности услуги.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Структура предприятий сферы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Компоненты сервисной системы.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Производительная и социальная инфраструктура.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Роль инфраструктуры в обеспеченности основной деятельности организации.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Принципы организации обслуживания потребителей.</w:t>
      </w:r>
    </w:p>
    <w:p w:rsidR="003855B6" w:rsidRPr="002B0425" w:rsidRDefault="003855B6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Проектирование и планирование в условиях неопределенности. Метод экспертных оценок.</w:t>
      </w:r>
    </w:p>
    <w:p w:rsidR="003855B6" w:rsidRPr="002B0425" w:rsidRDefault="003855B6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Принципы проектирования на предприятии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Показатели, характеризующие уровень организации обслуживания клиентов.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Методы и формы обслуживания.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Классификация форм обслуживания.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Требования к режиму работы сервисной фирмы.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Слагаемые культуры обслуживания.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Способы приема заказов и заявок на услуги.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Методы организации взаимодействия с потребителями.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Факторы положительного действия на развитие услуг.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Факторы отрицательного действия на развитие сферы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Проектирование </w:t>
      </w:r>
      <w:proofErr w:type="gramStart"/>
      <w:r w:rsidRPr="002B0425">
        <w:rPr>
          <w:rFonts w:ascii="Times New Roman" w:hAnsi="Times New Roman" w:cs="Times New Roman"/>
          <w:sz w:val="24"/>
          <w:szCs w:val="24"/>
        </w:rPr>
        <w:t>сервисной</w:t>
      </w:r>
      <w:proofErr w:type="gramEnd"/>
      <w:r w:rsidRPr="002B0425">
        <w:rPr>
          <w:rFonts w:ascii="Times New Roman" w:hAnsi="Times New Roman" w:cs="Times New Roman"/>
          <w:sz w:val="24"/>
          <w:szCs w:val="24"/>
        </w:rPr>
        <w:t xml:space="preserve"> деятельности как инструмент развития.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Технология и ключевые элементы проектирования: система, объект, процесс.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Процесс проектирования сервисного предприятия.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 Характеристики правильно спроектированной сервисной системы.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Сервисная стратегия: направленность и преимущества.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Типы сервисных систем.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lastRenderedPageBreak/>
        <w:t>Процесс и стадии проектирования сервисных предприятий.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Проектирование технологических процессов на предприятиях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Структуризация сервисных контактов: </w:t>
      </w:r>
      <w:proofErr w:type="gramStart"/>
      <w:r w:rsidRPr="002B0425">
        <w:rPr>
          <w:rFonts w:ascii="Times New Roman" w:hAnsi="Times New Roman" w:cs="Times New Roman"/>
          <w:sz w:val="24"/>
          <w:szCs w:val="24"/>
        </w:rPr>
        <w:t>сервис-системная</w:t>
      </w:r>
      <w:proofErr w:type="gramEnd"/>
      <w:r w:rsidRPr="002B0425">
        <w:rPr>
          <w:rFonts w:ascii="Times New Roman" w:hAnsi="Times New Roman" w:cs="Times New Roman"/>
          <w:sz w:val="24"/>
          <w:szCs w:val="24"/>
        </w:rPr>
        <w:t xml:space="preserve"> матрица.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Проектирование организационных структур предприятий сервиса.</w:t>
      </w:r>
    </w:p>
    <w:p w:rsidR="003A1410" w:rsidRPr="002B0425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 xml:space="preserve"> Проектирование состава работников предприятия.</w:t>
      </w:r>
    </w:p>
    <w:p w:rsidR="004A515E" w:rsidRDefault="003A1410" w:rsidP="002B0425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425">
        <w:rPr>
          <w:rFonts w:ascii="Times New Roman" w:hAnsi="Times New Roman" w:cs="Times New Roman"/>
          <w:sz w:val="24"/>
          <w:szCs w:val="24"/>
        </w:rPr>
        <w:t>Определение потребности сервисного предприятия в расходных материалах и энергоносителях.</w:t>
      </w:r>
    </w:p>
    <w:p w:rsidR="00F85B72" w:rsidRDefault="00F85B72" w:rsidP="00F85B72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5B72">
        <w:rPr>
          <w:rFonts w:ascii="Times New Roman" w:hAnsi="Times New Roman" w:cs="Times New Roman"/>
          <w:sz w:val="24"/>
          <w:szCs w:val="24"/>
        </w:rPr>
        <w:t>Понятие и сущность</w:t>
      </w:r>
      <w:r>
        <w:rPr>
          <w:rFonts w:ascii="Times New Roman" w:hAnsi="Times New Roman" w:cs="Times New Roman"/>
          <w:sz w:val="24"/>
          <w:szCs w:val="24"/>
        </w:rPr>
        <w:t xml:space="preserve"> сервисной</w:t>
      </w:r>
      <w:r w:rsidRPr="00F85B7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5B72" w:rsidRDefault="00B14061" w:rsidP="00B14061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4061">
        <w:rPr>
          <w:rFonts w:ascii="Times New Roman" w:hAnsi="Times New Roman" w:cs="Times New Roman"/>
          <w:sz w:val="24"/>
          <w:szCs w:val="24"/>
        </w:rPr>
        <w:t xml:space="preserve">Формы интеграции </w:t>
      </w:r>
      <w:r>
        <w:rPr>
          <w:rFonts w:ascii="Times New Roman" w:hAnsi="Times New Roman" w:cs="Times New Roman"/>
          <w:sz w:val="24"/>
          <w:szCs w:val="24"/>
        </w:rPr>
        <w:t xml:space="preserve">сервисных </w:t>
      </w:r>
      <w:r w:rsidRPr="00B14061">
        <w:rPr>
          <w:rFonts w:ascii="Times New Roman" w:hAnsi="Times New Roman" w:cs="Times New Roman"/>
          <w:sz w:val="24"/>
          <w:szCs w:val="24"/>
        </w:rPr>
        <w:t>предприятий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4061" w:rsidRDefault="003940DF" w:rsidP="003940D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0DF">
        <w:rPr>
          <w:rFonts w:ascii="Times New Roman" w:hAnsi="Times New Roman" w:cs="Times New Roman"/>
          <w:sz w:val="24"/>
          <w:szCs w:val="24"/>
        </w:rPr>
        <w:t>Стратегическое планирование на предприятиях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40DF" w:rsidRDefault="00284B76" w:rsidP="003940D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Жизненный цикл организации и его стадии.</w:t>
      </w:r>
    </w:p>
    <w:p w:rsidR="00284B76" w:rsidRDefault="00284B76" w:rsidP="003940D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Нормативно-правовые акты, регламентирующие деятельность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сервисных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предприятия.</w:t>
      </w:r>
    </w:p>
    <w:p w:rsidR="00284B76" w:rsidRDefault="00851627" w:rsidP="003940D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регистрации и ликвидации сервисного предприятия.</w:t>
      </w:r>
    </w:p>
    <w:p w:rsidR="00851627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Требования, предъявляемые к зданиям и сооружениям 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Проектирование световых проемов в зданиях и сооружениях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Отопление зданий 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Водоснабжение 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Электроснабжение 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Система обеспечения пожарной безопасности</w:t>
      </w:r>
      <w:r w:rsidRPr="0059248F">
        <w:t xml:space="preserve"> </w:t>
      </w:r>
      <w:r w:rsidRPr="0059248F">
        <w:rPr>
          <w:rFonts w:ascii="Times New Roman" w:hAnsi="Times New Roman" w:cs="Times New Roman"/>
          <w:sz w:val="24"/>
          <w:szCs w:val="24"/>
        </w:rPr>
        <w:t>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59248F" w:rsidP="0059248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48F">
        <w:rPr>
          <w:rFonts w:ascii="Times New Roman" w:hAnsi="Times New Roman" w:cs="Times New Roman"/>
          <w:sz w:val="24"/>
          <w:szCs w:val="24"/>
        </w:rPr>
        <w:t>Оборудование предприятий сервиса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48F" w:rsidRDefault="0018776F" w:rsidP="0018776F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776F">
        <w:rPr>
          <w:rFonts w:ascii="Times New Roman" w:hAnsi="Times New Roman" w:cs="Times New Roman"/>
          <w:sz w:val="24"/>
          <w:szCs w:val="24"/>
        </w:rPr>
        <w:t>Перепланировка помещений и модернизация зданий</w:t>
      </w:r>
      <w:r w:rsidRPr="0018776F">
        <w:t xml:space="preserve"> </w:t>
      </w:r>
      <w:r w:rsidRPr="0018776F">
        <w:rPr>
          <w:rFonts w:ascii="Times New Roman" w:hAnsi="Times New Roman" w:cs="Times New Roman"/>
          <w:sz w:val="24"/>
          <w:szCs w:val="24"/>
        </w:rPr>
        <w:t>предприятий сервиса.</w:t>
      </w:r>
    </w:p>
    <w:p w:rsidR="0018776F" w:rsidRPr="0059248F" w:rsidRDefault="004E47DE" w:rsidP="004E47DE">
      <w:pPr>
        <w:pStyle w:val="a3"/>
        <w:numPr>
          <w:ilvl w:val="0"/>
          <w:numId w:val="13"/>
        </w:num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47DE">
        <w:rPr>
          <w:rFonts w:ascii="Times New Roman" w:hAnsi="Times New Roman" w:cs="Times New Roman"/>
          <w:sz w:val="24"/>
          <w:szCs w:val="24"/>
        </w:rPr>
        <w:t xml:space="preserve">Причины </w:t>
      </w:r>
      <w:proofErr w:type="gramStart"/>
      <w:r w:rsidRPr="004E47DE">
        <w:rPr>
          <w:rFonts w:ascii="Times New Roman" w:hAnsi="Times New Roman" w:cs="Times New Roman"/>
          <w:sz w:val="24"/>
          <w:szCs w:val="24"/>
        </w:rPr>
        <w:t>снижения эксплуатационных свойств оборудования</w:t>
      </w:r>
      <w:r w:rsidRPr="004E47DE">
        <w:t xml:space="preserve"> </w:t>
      </w:r>
      <w:r w:rsidRPr="004E47DE">
        <w:rPr>
          <w:rFonts w:ascii="Times New Roman" w:hAnsi="Times New Roman" w:cs="Times New Roman"/>
          <w:sz w:val="24"/>
          <w:szCs w:val="24"/>
        </w:rPr>
        <w:t>предприятий сервиса</w:t>
      </w:r>
      <w:proofErr w:type="gramEnd"/>
      <w:r w:rsidRPr="004E47DE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13813" w:rsidRPr="007D3882" w:rsidRDefault="00D13813" w:rsidP="007D3882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60E02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AAF" w:rsidRDefault="00EB7AAF" w:rsidP="0087133B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Зуб А.Т., Пронина З.Ю</w:t>
      </w:r>
      <w:r w:rsidR="00274722" w:rsidRPr="009069FE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Планирование и проектирование организаций. У</w:t>
      </w:r>
      <w:r w:rsidR="00274722" w:rsidRPr="009069FE">
        <w:rPr>
          <w:rFonts w:ascii="Times New Roman" w:hAnsi="Times New Roman" w:cs="Times New Roman"/>
          <w:sz w:val="24"/>
          <w:szCs w:val="28"/>
        </w:rPr>
        <w:t>чебн</w:t>
      </w:r>
      <w:r>
        <w:rPr>
          <w:rFonts w:ascii="Times New Roman" w:hAnsi="Times New Roman" w:cs="Times New Roman"/>
          <w:sz w:val="24"/>
          <w:szCs w:val="28"/>
        </w:rPr>
        <w:t>ик</w:t>
      </w:r>
      <w:r w:rsidR="00274722" w:rsidRPr="009069FE">
        <w:rPr>
          <w:rFonts w:ascii="Times New Roman" w:hAnsi="Times New Roman" w:cs="Times New Roman"/>
          <w:sz w:val="24"/>
          <w:szCs w:val="28"/>
        </w:rPr>
        <w:t xml:space="preserve">/ </w:t>
      </w:r>
      <w:r>
        <w:rPr>
          <w:rFonts w:ascii="Times New Roman" w:hAnsi="Times New Roman" w:cs="Times New Roman"/>
          <w:sz w:val="24"/>
          <w:szCs w:val="28"/>
        </w:rPr>
        <w:t xml:space="preserve">А.Т. </w:t>
      </w:r>
      <w:proofErr w:type="spellStart"/>
      <w:r>
        <w:rPr>
          <w:rFonts w:ascii="Times New Roman" w:hAnsi="Times New Roman" w:cs="Times New Roman"/>
          <w:sz w:val="24"/>
          <w:szCs w:val="28"/>
        </w:rPr>
        <w:t>Зу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З.Ю. Пронина </w:t>
      </w:r>
      <w:r w:rsidR="00274722" w:rsidRPr="009069FE">
        <w:rPr>
          <w:rFonts w:ascii="Times New Roman" w:hAnsi="Times New Roman" w:cs="Times New Roman"/>
          <w:sz w:val="24"/>
          <w:szCs w:val="28"/>
        </w:rPr>
        <w:t xml:space="preserve">— М.: </w:t>
      </w:r>
      <w:r>
        <w:rPr>
          <w:rFonts w:ascii="Times New Roman" w:hAnsi="Times New Roman" w:cs="Times New Roman"/>
          <w:sz w:val="24"/>
          <w:szCs w:val="28"/>
        </w:rPr>
        <w:t>Проспект</w:t>
      </w:r>
      <w:r w:rsidR="00274722" w:rsidRPr="009069FE">
        <w:rPr>
          <w:rFonts w:ascii="Times New Roman" w:hAnsi="Times New Roman" w:cs="Times New Roman"/>
          <w:sz w:val="24"/>
          <w:szCs w:val="28"/>
        </w:rPr>
        <w:t>, 20</w:t>
      </w:r>
      <w:r>
        <w:rPr>
          <w:rFonts w:ascii="Times New Roman" w:hAnsi="Times New Roman" w:cs="Times New Roman"/>
          <w:sz w:val="24"/>
          <w:szCs w:val="28"/>
        </w:rPr>
        <w:t>20</w:t>
      </w:r>
      <w:r w:rsidR="00274722" w:rsidRPr="009069FE">
        <w:rPr>
          <w:rFonts w:ascii="Times New Roman" w:hAnsi="Times New Roman" w:cs="Times New Roman"/>
          <w:sz w:val="24"/>
          <w:szCs w:val="28"/>
        </w:rPr>
        <w:t xml:space="preserve">.— </w:t>
      </w:r>
      <w:r>
        <w:rPr>
          <w:rFonts w:ascii="Times New Roman" w:hAnsi="Times New Roman" w:cs="Times New Roman"/>
          <w:sz w:val="24"/>
          <w:szCs w:val="28"/>
        </w:rPr>
        <w:t>462</w:t>
      </w:r>
      <w:r w:rsidR="00274722" w:rsidRPr="009069FE">
        <w:rPr>
          <w:rFonts w:ascii="Times New Roman" w:hAnsi="Times New Roman" w:cs="Times New Roman"/>
          <w:sz w:val="24"/>
          <w:szCs w:val="28"/>
        </w:rPr>
        <w:t xml:space="preserve"> c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8E4F2E" w:rsidRDefault="008E4F2E" w:rsidP="008E4F2E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Ермакова Н.Ю., Костюченко Т.Н. </w:t>
      </w:r>
      <w:r w:rsidRPr="008E4F2E">
        <w:rPr>
          <w:rFonts w:ascii="Times New Roman" w:hAnsi="Times New Roman" w:cs="Times New Roman"/>
          <w:sz w:val="24"/>
          <w:szCs w:val="28"/>
        </w:rPr>
        <w:t>Организация и планирование деятельности предприятий сервиса</w:t>
      </w:r>
      <w:proofErr w:type="gramStart"/>
      <w:r w:rsidRPr="008E4F2E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8E4F2E">
        <w:rPr>
          <w:rFonts w:ascii="Times New Roman" w:hAnsi="Times New Roman" w:cs="Times New Roman"/>
          <w:sz w:val="24"/>
          <w:szCs w:val="28"/>
        </w:rPr>
        <w:t xml:space="preserve"> учебное пособие / Т.Н. Костюченко, Н.Ю. Ермакова, Ю.В. Орел и др. ; Ставропольский государственный аграрный университет. – Ставрополь: Секвойя, 2017. – 138 с.</w:t>
      </w:r>
    </w:p>
    <w:p w:rsidR="003940DF" w:rsidRDefault="003940DF" w:rsidP="003940DF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Руденко Л.Г. </w:t>
      </w:r>
      <w:r w:rsidRPr="003940DF">
        <w:rPr>
          <w:rFonts w:ascii="Times New Roman" w:hAnsi="Times New Roman" w:cs="Times New Roman"/>
          <w:sz w:val="24"/>
          <w:szCs w:val="28"/>
        </w:rPr>
        <w:t>Планирование и проектирование организаций. Учебник</w:t>
      </w:r>
      <w:r>
        <w:rPr>
          <w:rFonts w:ascii="Times New Roman" w:hAnsi="Times New Roman" w:cs="Times New Roman"/>
          <w:sz w:val="24"/>
          <w:szCs w:val="28"/>
        </w:rPr>
        <w:t xml:space="preserve"> для бакалавров / Л.Г. Руденко. – М.: ИТК «Дашков и Ко», 2019. – 240 с.</w:t>
      </w:r>
    </w:p>
    <w:p w:rsidR="00ED24B1" w:rsidRDefault="00ED24B1" w:rsidP="00ED24B1">
      <w:pPr>
        <w:pStyle w:val="a3"/>
        <w:numPr>
          <w:ilvl w:val="1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D24B1">
        <w:rPr>
          <w:rFonts w:ascii="Times New Roman" w:hAnsi="Times New Roman" w:cs="Times New Roman"/>
          <w:sz w:val="24"/>
          <w:szCs w:val="28"/>
        </w:rPr>
        <w:t>Панина, З.И. Организация и планирование деятельности предприятия сферы сервиса: практикум / М.В. Виноградова, З.И. Панина .— 2-е изд. — М.</w:t>
      </w:r>
      <w:proofErr w:type="gramStart"/>
      <w:r w:rsidRPr="00ED24B1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ED24B1">
        <w:rPr>
          <w:rFonts w:ascii="Times New Roman" w:hAnsi="Times New Roman" w:cs="Times New Roman"/>
          <w:sz w:val="24"/>
          <w:szCs w:val="28"/>
        </w:rPr>
        <w:t xml:space="preserve"> ИТК "Дашков и К", 2017 .— 244 с.</w:t>
      </w:r>
    </w:p>
    <w:p w:rsidR="00274722" w:rsidRPr="0087133B" w:rsidRDefault="00274722" w:rsidP="004361DA">
      <w:pPr>
        <w:pStyle w:val="a3"/>
        <w:spacing w:after="0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912E35" w:rsidRPr="005E4A07" w:rsidRDefault="00912E35" w:rsidP="00660E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P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6D02EA" w:rsidRDefault="006D02EA" w:rsidP="003E4491">
      <w:pPr>
        <w:jc w:val="right"/>
        <w:rPr>
          <w:rFonts w:ascii="Times New Roman" w:hAnsi="Times New Roman" w:cs="Times New Roman"/>
          <w:sz w:val="20"/>
        </w:rPr>
      </w:pPr>
    </w:p>
    <w:p w:rsidR="006D02EA" w:rsidRDefault="006D02EA" w:rsidP="003E4491">
      <w:pPr>
        <w:jc w:val="right"/>
        <w:rPr>
          <w:rFonts w:ascii="Times New Roman" w:hAnsi="Times New Roman" w:cs="Times New Roman"/>
          <w:sz w:val="20"/>
        </w:rPr>
      </w:pPr>
    </w:p>
    <w:p w:rsidR="006D02EA" w:rsidRDefault="006D02EA" w:rsidP="003E4491">
      <w:pPr>
        <w:jc w:val="right"/>
        <w:rPr>
          <w:rFonts w:ascii="Times New Roman" w:hAnsi="Times New Roman" w:cs="Times New Roman"/>
          <w:sz w:val="20"/>
        </w:rPr>
      </w:pPr>
    </w:p>
    <w:p w:rsidR="006D02EA" w:rsidRDefault="006D02EA" w:rsidP="003E4491">
      <w:pPr>
        <w:jc w:val="right"/>
        <w:rPr>
          <w:rFonts w:ascii="Times New Roman" w:hAnsi="Times New Roman" w:cs="Times New Roman"/>
          <w:sz w:val="20"/>
        </w:rPr>
      </w:pPr>
    </w:p>
    <w:p w:rsidR="003E4491" w:rsidRPr="003E4491" w:rsidRDefault="003E4491" w:rsidP="003E4491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Образец оформления титульного листа</w:t>
      </w:r>
    </w:p>
    <w:p w:rsidR="002A2A4D" w:rsidRPr="00B12403" w:rsidRDefault="002A2A4D" w:rsidP="002A2A4D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4ED40E3" wp14:editId="0CDF0608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2A2A4D" w:rsidRPr="0022604F" w:rsidRDefault="002A2A4D" w:rsidP="002A2A4D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4361DA" w:rsidRPr="004361DA">
        <w:rPr>
          <w:rFonts w:ascii="Times New Roman" w:eastAsia="Calibri" w:hAnsi="Times New Roman" w:cs="Times New Roman"/>
          <w:bCs/>
          <w:sz w:val="28"/>
          <w:szCs w:val="28"/>
        </w:rPr>
        <w:t>Сервисное предприятие как объект проектирования предприятий индустрии моды и красоты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 w:rsidR="003E4491"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2A2A4D" w:rsidRPr="0022604F" w:rsidRDefault="002A2A4D" w:rsidP="003E4491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="00B10BDC"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2A2A4D" w:rsidRPr="0022604F" w:rsidRDefault="002A2A4D" w:rsidP="002A2A4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2A2A4D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531002" w:rsidRPr="00EF5780" w:rsidRDefault="002A2A4D" w:rsidP="003E449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C26715">
        <w:rPr>
          <w:rFonts w:ascii="Times New Roman" w:eastAsia="Calibri" w:hAnsi="Times New Roman" w:cs="Times New Roman"/>
          <w:sz w:val="28"/>
          <w:szCs w:val="28"/>
        </w:rPr>
        <w:t>_</w:t>
      </w:r>
      <w:bookmarkStart w:id="0" w:name="_GoBack"/>
      <w:bookmarkEnd w:id="0"/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F09EE" w:rsidRPr="00EF5780" w:rsidRDefault="006F09EE" w:rsidP="00D75921">
      <w:pPr>
        <w:jc w:val="center"/>
        <w:rPr>
          <w:rFonts w:ascii="Times New Roman" w:hAnsi="Times New Roman" w:cs="Times New Roman"/>
          <w:lang w:val="en-US"/>
        </w:rPr>
      </w:pPr>
    </w:p>
    <w:sectPr w:rsidR="006F09EE" w:rsidRPr="00EF5780" w:rsidSect="002A2A4D">
      <w:footerReference w:type="default" r:id="rId1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46" w:rsidRDefault="00C71946" w:rsidP="0037505E">
      <w:pPr>
        <w:spacing w:after="0" w:line="240" w:lineRule="auto"/>
      </w:pPr>
      <w:r>
        <w:separator/>
      </w:r>
    </w:p>
  </w:endnote>
  <w:endnote w:type="continuationSeparator" w:id="0">
    <w:p w:rsidR="00C71946" w:rsidRDefault="00C71946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7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46" w:rsidRDefault="00C71946" w:rsidP="0037505E">
      <w:pPr>
        <w:spacing w:after="0" w:line="240" w:lineRule="auto"/>
      </w:pPr>
      <w:r>
        <w:separator/>
      </w:r>
    </w:p>
  </w:footnote>
  <w:footnote w:type="continuationSeparator" w:id="0">
    <w:p w:rsidR="00C71946" w:rsidRDefault="00C71946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967405B"/>
    <w:multiLevelType w:val="hybridMultilevel"/>
    <w:tmpl w:val="CB087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D36B6"/>
    <w:multiLevelType w:val="hybridMultilevel"/>
    <w:tmpl w:val="2FCC1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1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2"/>
  </w:num>
  <w:num w:numId="10">
    <w:abstractNumId w:val="10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21"/>
    <w:rsid w:val="00003693"/>
    <w:rsid w:val="000106F3"/>
    <w:rsid w:val="000116F0"/>
    <w:rsid w:val="00016676"/>
    <w:rsid w:val="00036897"/>
    <w:rsid w:val="000379C2"/>
    <w:rsid w:val="0004233E"/>
    <w:rsid w:val="00045F64"/>
    <w:rsid w:val="0008452D"/>
    <w:rsid w:val="000876A5"/>
    <w:rsid w:val="00092615"/>
    <w:rsid w:val="000A6B4E"/>
    <w:rsid w:val="000C4F15"/>
    <w:rsid w:val="000D351A"/>
    <w:rsid w:val="00100467"/>
    <w:rsid w:val="00101D8D"/>
    <w:rsid w:val="00103826"/>
    <w:rsid w:val="00114A05"/>
    <w:rsid w:val="0011799B"/>
    <w:rsid w:val="00117B20"/>
    <w:rsid w:val="0014440A"/>
    <w:rsid w:val="0016031E"/>
    <w:rsid w:val="00166103"/>
    <w:rsid w:val="0018776F"/>
    <w:rsid w:val="0019625B"/>
    <w:rsid w:val="001B0295"/>
    <w:rsid w:val="001C73F0"/>
    <w:rsid w:val="001D4C33"/>
    <w:rsid w:val="001E0FB8"/>
    <w:rsid w:val="001F5422"/>
    <w:rsid w:val="00206EDD"/>
    <w:rsid w:val="00217A85"/>
    <w:rsid w:val="0022160F"/>
    <w:rsid w:val="00224494"/>
    <w:rsid w:val="00252BC4"/>
    <w:rsid w:val="0026208B"/>
    <w:rsid w:val="00264CE0"/>
    <w:rsid w:val="0026650F"/>
    <w:rsid w:val="00274722"/>
    <w:rsid w:val="00284B76"/>
    <w:rsid w:val="002A2A4D"/>
    <w:rsid w:val="002A7F75"/>
    <w:rsid w:val="002B0425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7D47"/>
    <w:rsid w:val="003632B1"/>
    <w:rsid w:val="0037505E"/>
    <w:rsid w:val="003855B6"/>
    <w:rsid w:val="003940DF"/>
    <w:rsid w:val="003A1410"/>
    <w:rsid w:val="003A2244"/>
    <w:rsid w:val="003A65C9"/>
    <w:rsid w:val="003B3C2B"/>
    <w:rsid w:val="003B6BA9"/>
    <w:rsid w:val="003E4491"/>
    <w:rsid w:val="003F63CF"/>
    <w:rsid w:val="004361DA"/>
    <w:rsid w:val="00440D83"/>
    <w:rsid w:val="00451BC1"/>
    <w:rsid w:val="00464BA3"/>
    <w:rsid w:val="004753D2"/>
    <w:rsid w:val="004A2BB0"/>
    <w:rsid w:val="004A515E"/>
    <w:rsid w:val="004A57CF"/>
    <w:rsid w:val="004A5EDD"/>
    <w:rsid w:val="004C0A7E"/>
    <w:rsid w:val="004D43E1"/>
    <w:rsid w:val="004E47DE"/>
    <w:rsid w:val="00506AF7"/>
    <w:rsid w:val="00513EA6"/>
    <w:rsid w:val="00531002"/>
    <w:rsid w:val="00537941"/>
    <w:rsid w:val="00565FD2"/>
    <w:rsid w:val="00572BC0"/>
    <w:rsid w:val="0059248F"/>
    <w:rsid w:val="005B41F7"/>
    <w:rsid w:val="005B7469"/>
    <w:rsid w:val="005C5666"/>
    <w:rsid w:val="005D274F"/>
    <w:rsid w:val="005E4A07"/>
    <w:rsid w:val="006129B0"/>
    <w:rsid w:val="0061477E"/>
    <w:rsid w:val="00624625"/>
    <w:rsid w:val="006508EB"/>
    <w:rsid w:val="006531BF"/>
    <w:rsid w:val="006546ED"/>
    <w:rsid w:val="00660E02"/>
    <w:rsid w:val="006846E7"/>
    <w:rsid w:val="006A3CE5"/>
    <w:rsid w:val="006C4726"/>
    <w:rsid w:val="006D02EA"/>
    <w:rsid w:val="006E7A2E"/>
    <w:rsid w:val="006F09EE"/>
    <w:rsid w:val="00722146"/>
    <w:rsid w:val="0073096D"/>
    <w:rsid w:val="00761942"/>
    <w:rsid w:val="007754B4"/>
    <w:rsid w:val="007802F6"/>
    <w:rsid w:val="00780757"/>
    <w:rsid w:val="00780A60"/>
    <w:rsid w:val="007B0DBF"/>
    <w:rsid w:val="007C47F3"/>
    <w:rsid w:val="007D3882"/>
    <w:rsid w:val="007F41CD"/>
    <w:rsid w:val="0081609C"/>
    <w:rsid w:val="00816F4B"/>
    <w:rsid w:val="008324DA"/>
    <w:rsid w:val="00835B97"/>
    <w:rsid w:val="00851627"/>
    <w:rsid w:val="00866445"/>
    <w:rsid w:val="0087133B"/>
    <w:rsid w:val="0087468B"/>
    <w:rsid w:val="00882468"/>
    <w:rsid w:val="0089141C"/>
    <w:rsid w:val="008B3E8A"/>
    <w:rsid w:val="008C1CBC"/>
    <w:rsid w:val="008C49CC"/>
    <w:rsid w:val="008E2007"/>
    <w:rsid w:val="008E4F2E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B5DEE"/>
    <w:rsid w:val="009E57BE"/>
    <w:rsid w:val="009F00C6"/>
    <w:rsid w:val="009F3EB4"/>
    <w:rsid w:val="00A0030D"/>
    <w:rsid w:val="00A25804"/>
    <w:rsid w:val="00A348C2"/>
    <w:rsid w:val="00A7054D"/>
    <w:rsid w:val="00A736C3"/>
    <w:rsid w:val="00A8142B"/>
    <w:rsid w:val="00A82571"/>
    <w:rsid w:val="00A93BF7"/>
    <w:rsid w:val="00AB357C"/>
    <w:rsid w:val="00AC1640"/>
    <w:rsid w:val="00AC2BC2"/>
    <w:rsid w:val="00AC6BCA"/>
    <w:rsid w:val="00B026AF"/>
    <w:rsid w:val="00B10BDC"/>
    <w:rsid w:val="00B14061"/>
    <w:rsid w:val="00B2433B"/>
    <w:rsid w:val="00B42554"/>
    <w:rsid w:val="00B46721"/>
    <w:rsid w:val="00B73686"/>
    <w:rsid w:val="00B964D6"/>
    <w:rsid w:val="00BA2BD1"/>
    <w:rsid w:val="00BC07E4"/>
    <w:rsid w:val="00BD29B8"/>
    <w:rsid w:val="00BF6F61"/>
    <w:rsid w:val="00C1176C"/>
    <w:rsid w:val="00C15186"/>
    <w:rsid w:val="00C26715"/>
    <w:rsid w:val="00C31610"/>
    <w:rsid w:val="00C71946"/>
    <w:rsid w:val="00C72C13"/>
    <w:rsid w:val="00CB7D8F"/>
    <w:rsid w:val="00D0095F"/>
    <w:rsid w:val="00D13813"/>
    <w:rsid w:val="00D45269"/>
    <w:rsid w:val="00D74E35"/>
    <w:rsid w:val="00D75921"/>
    <w:rsid w:val="00DC3600"/>
    <w:rsid w:val="00DD5405"/>
    <w:rsid w:val="00DF2A66"/>
    <w:rsid w:val="00E21C64"/>
    <w:rsid w:val="00E227A5"/>
    <w:rsid w:val="00E242F9"/>
    <w:rsid w:val="00E26254"/>
    <w:rsid w:val="00E32C3C"/>
    <w:rsid w:val="00E3718B"/>
    <w:rsid w:val="00E46635"/>
    <w:rsid w:val="00E54A28"/>
    <w:rsid w:val="00E81C65"/>
    <w:rsid w:val="00EB27FC"/>
    <w:rsid w:val="00EB7AAF"/>
    <w:rsid w:val="00ED24B1"/>
    <w:rsid w:val="00EF5780"/>
    <w:rsid w:val="00F23818"/>
    <w:rsid w:val="00F33245"/>
    <w:rsid w:val="00F81B2C"/>
    <w:rsid w:val="00F85B72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2A2A4D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2A2A4D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2A2A4D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2A2A4D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4FAD0-0BF7-4594-A486-EEA7E44C6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DOM</cp:lastModifiedBy>
  <cp:revision>3</cp:revision>
  <cp:lastPrinted>2015-10-14T18:01:00Z</cp:lastPrinted>
  <dcterms:created xsi:type="dcterms:W3CDTF">2021-09-24T08:57:00Z</dcterms:created>
  <dcterms:modified xsi:type="dcterms:W3CDTF">2021-09-24T08:58:00Z</dcterms:modified>
</cp:coreProperties>
</file>